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46B" w:rsidRDefault="00B9546B" w:rsidP="00B9546B">
      <w:pPr>
        <w:pStyle w:val="1"/>
        <w:spacing w:line="360" w:lineRule="auto"/>
        <w:ind w:right="420"/>
        <w:jc w:val="center"/>
        <w:rPr>
          <w:rFonts w:ascii="黑体" w:eastAsia="黑体" w:hAnsi="黑体"/>
          <w:bCs/>
          <w:kern w:val="36"/>
        </w:rPr>
      </w:pPr>
      <w:bookmarkStart w:id="0" w:name="_Toc392690347"/>
      <w:r w:rsidRPr="006A4E51">
        <w:rPr>
          <w:rFonts w:ascii="黑体" w:eastAsia="黑体" w:hAnsi="黑体" w:hint="eastAsia"/>
          <w:bCs/>
          <w:kern w:val="36"/>
        </w:rPr>
        <w:t>普通本科高校、高等职业学校国家助学金管理暂行办法</w:t>
      </w:r>
      <w:bookmarkEnd w:id="0"/>
    </w:p>
    <w:p w:rsidR="00B9546B" w:rsidRDefault="00B9546B" w:rsidP="00B9546B">
      <w:pPr>
        <w:widowControl/>
        <w:spacing w:line="360" w:lineRule="auto"/>
        <w:ind w:firstLine="360"/>
        <w:rPr>
          <w:rFonts w:ascii="宋体" w:hAnsi="宋体" w:cs="宋体"/>
          <w:kern w:val="0"/>
          <w:sz w:val="24"/>
        </w:rPr>
      </w:pPr>
    </w:p>
    <w:p w:rsidR="00B9546B" w:rsidRDefault="00B9546B" w:rsidP="00B9546B">
      <w:pPr>
        <w:widowControl/>
        <w:spacing w:line="360" w:lineRule="auto"/>
        <w:ind w:firstLine="360"/>
        <w:jc w:val="center"/>
        <w:rPr>
          <w:rFonts w:ascii="黑体" w:eastAsia="黑体" w:hAnsi="黑体" w:cs="宋体"/>
          <w:b/>
          <w:bCs/>
          <w:kern w:val="0"/>
          <w:sz w:val="24"/>
        </w:rPr>
      </w:pPr>
      <w:r>
        <w:rPr>
          <w:rFonts w:ascii="黑体" w:eastAsia="黑体" w:hAnsi="黑体" w:cs="宋体" w:hint="eastAsia"/>
          <w:b/>
          <w:bCs/>
          <w:kern w:val="0"/>
          <w:sz w:val="24"/>
        </w:rPr>
        <w:t>第一章</w:t>
      </w:r>
      <w:r>
        <w:rPr>
          <w:rFonts w:ascii="黑体" w:eastAsia="黑体" w:hAnsi="黑体" w:cs="宋体"/>
          <w:b/>
          <w:bCs/>
          <w:kern w:val="0"/>
          <w:sz w:val="24"/>
        </w:rPr>
        <w:t xml:space="preserve"> </w:t>
      </w:r>
      <w:r>
        <w:rPr>
          <w:rFonts w:ascii="黑体" w:eastAsia="黑体" w:hAnsi="黑体" w:cs="宋体" w:hint="eastAsia"/>
          <w:b/>
          <w:bCs/>
          <w:kern w:val="0"/>
          <w:sz w:val="24"/>
        </w:rPr>
        <w:t>总则</w:t>
      </w:r>
    </w:p>
    <w:p w:rsidR="00B9546B" w:rsidRDefault="00B9546B" w:rsidP="00B9546B">
      <w:pPr>
        <w:widowControl/>
        <w:spacing w:line="360" w:lineRule="auto"/>
        <w:ind w:firstLine="360"/>
        <w:rPr>
          <w:rFonts w:ascii="宋体" w:hAnsi="宋体" w:cs="宋体"/>
          <w:kern w:val="0"/>
          <w:sz w:val="24"/>
        </w:rPr>
      </w:pPr>
      <w:r>
        <w:rPr>
          <w:rFonts w:ascii="宋体" w:hAnsi="宋体" w:cs="宋体"/>
          <w:kern w:val="0"/>
          <w:sz w:val="24"/>
        </w:rPr>
        <w:t xml:space="preserve">  第一条 为体现党和政府对普通本科高校、高等职业学校家庭经济困难学生的关怀，帮助他们顺利完成学业，根据《国务院关于建立健全普通本科高校、高等职业学校和中等职业学校家庭经济困难学生资助政策体系的意见》（国发〔2007〕13号），制定本办法。</w:t>
      </w:r>
    </w:p>
    <w:p w:rsidR="00B9546B" w:rsidRDefault="00B9546B" w:rsidP="00B9546B">
      <w:pPr>
        <w:widowControl/>
        <w:spacing w:line="360" w:lineRule="auto"/>
        <w:ind w:firstLine="360"/>
        <w:rPr>
          <w:rFonts w:ascii="宋体" w:hAnsi="宋体" w:cs="宋体"/>
          <w:kern w:val="0"/>
          <w:sz w:val="24"/>
        </w:rPr>
      </w:pPr>
      <w:r>
        <w:rPr>
          <w:rFonts w:ascii="宋体" w:hAnsi="宋体" w:cs="宋体"/>
          <w:kern w:val="0"/>
          <w:sz w:val="24"/>
        </w:rPr>
        <w:t xml:space="preserve">  第二条 本办法所称普通本科高校、高等职业学校是指根据国家有关规定批准设立、实施高等学历教育的全日制普通本科高等学校、高等职业学校和高等专科学校（以下简称高校）。</w:t>
      </w:r>
    </w:p>
    <w:p w:rsidR="00B9546B" w:rsidRDefault="00B9546B" w:rsidP="00B9546B">
      <w:pPr>
        <w:widowControl/>
        <w:spacing w:line="360" w:lineRule="auto"/>
        <w:ind w:firstLine="840"/>
        <w:rPr>
          <w:rFonts w:ascii="宋体" w:hAnsi="宋体" w:cs="宋体"/>
          <w:kern w:val="0"/>
          <w:sz w:val="24"/>
        </w:rPr>
      </w:pPr>
      <w:r>
        <w:rPr>
          <w:rFonts w:ascii="宋体" w:hAnsi="宋体" w:cs="宋体" w:hint="eastAsia"/>
          <w:kern w:val="0"/>
          <w:sz w:val="24"/>
        </w:rPr>
        <w:t>第三条</w:t>
      </w:r>
      <w:r>
        <w:rPr>
          <w:rFonts w:ascii="宋体" w:hAnsi="宋体" w:cs="宋体"/>
          <w:kern w:val="0"/>
          <w:sz w:val="24"/>
        </w:rPr>
        <w:t xml:space="preserve"> </w:t>
      </w:r>
      <w:r>
        <w:rPr>
          <w:rFonts w:ascii="宋体" w:hAnsi="宋体" w:cs="宋体" w:hint="eastAsia"/>
          <w:kern w:val="0"/>
          <w:sz w:val="24"/>
        </w:rPr>
        <w:t>国家助学金用于资助高校全日制本专科（含高职、第二学士学位）在校生中的家庭经济困难学生。</w:t>
      </w:r>
    </w:p>
    <w:p w:rsidR="00B9546B" w:rsidRDefault="00B9546B" w:rsidP="00B9546B">
      <w:pPr>
        <w:widowControl/>
        <w:spacing w:line="360" w:lineRule="auto"/>
        <w:ind w:firstLine="360"/>
        <w:rPr>
          <w:rFonts w:ascii="宋体" w:hAnsi="宋体" w:cs="宋体"/>
          <w:kern w:val="0"/>
          <w:sz w:val="24"/>
        </w:rPr>
      </w:pPr>
      <w:r>
        <w:rPr>
          <w:rFonts w:ascii="宋体" w:hAnsi="宋体" w:cs="宋体"/>
          <w:kern w:val="0"/>
          <w:sz w:val="24"/>
        </w:rPr>
        <w:t xml:space="preserve">  中央高校国家助学金的资助名额由财政部商有关部门确定。地方高校国家助学金的资助名额由各省（自治区、直辖市）根据财政部、教育部确定的总人数，以及高校数量、类别、办学层次、办学质量、在校本专科生人数和生源结构等因素确定。在分配国家助学金名额时，对民族院校、以农林水地矿油核等国家需要的特殊学科专业为主的高校予以适当倾斜。</w:t>
      </w:r>
    </w:p>
    <w:p w:rsidR="00B9546B" w:rsidRDefault="00B9546B" w:rsidP="00B9546B">
      <w:pPr>
        <w:widowControl/>
        <w:spacing w:line="360" w:lineRule="auto"/>
        <w:ind w:firstLine="840"/>
        <w:rPr>
          <w:rFonts w:ascii="宋体" w:hAnsi="宋体" w:cs="宋体"/>
          <w:kern w:val="0"/>
          <w:sz w:val="24"/>
        </w:rPr>
      </w:pPr>
      <w:r>
        <w:rPr>
          <w:rFonts w:ascii="宋体" w:hAnsi="宋体" w:cs="宋体" w:hint="eastAsia"/>
          <w:kern w:val="0"/>
          <w:sz w:val="24"/>
        </w:rPr>
        <w:t>第四条</w:t>
      </w:r>
      <w:r>
        <w:rPr>
          <w:rFonts w:ascii="宋体" w:hAnsi="宋体" w:cs="宋体"/>
          <w:kern w:val="0"/>
          <w:sz w:val="24"/>
        </w:rPr>
        <w:t xml:space="preserve"> </w:t>
      </w:r>
      <w:r>
        <w:rPr>
          <w:rFonts w:ascii="宋体" w:hAnsi="宋体" w:cs="宋体" w:hint="eastAsia"/>
          <w:kern w:val="0"/>
          <w:sz w:val="24"/>
        </w:rPr>
        <w:t>国家助学金由中央和地方政府共同出资设立。中央部门所属高校国家助学金所需资金由中央财政负担。地方所属高校国家助学金所需资金根据各地财力及生源状况由中央与地方财政按比例分担。</w:t>
      </w:r>
    </w:p>
    <w:p w:rsidR="00B9546B" w:rsidRDefault="00B9546B" w:rsidP="00B9546B">
      <w:pPr>
        <w:widowControl/>
        <w:spacing w:line="360" w:lineRule="auto"/>
        <w:ind w:firstLine="360"/>
        <w:rPr>
          <w:rFonts w:ascii="宋体" w:hAnsi="宋体" w:cs="宋体"/>
          <w:kern w:val="0"/>
          <w:sz w:val="24"/>
        </w:rPr>
      </w:pPr>
      <w:r>
        <w:rPr>
          <w:rFonts w:ascii="宋体" w:hAnsi="宋体" w:cs="宋体"/>
          <w:kern w:val="0"/>
          <w:sz w:val="24"/>
        </w:rPr>
        <w:t xml:space="preserve">  国家鼓励各省（自治区、直辖市）加大家庭经济困难学生资助力度，超出中央核定总额部分的国家助学金所需资金由中央财政给予适当补助。</w:t>
      </w:r>
    </w:p>
    <w:p w:rsidR="00B9546B" w:rsidRDefault="00B9546B" w:rsidP="00B9546B">
      <w:pPr>
        <w:widowControl/>
        <w:spacing w:line="360" w:lineRule="auto"/>
        <w:ind w:firstLine="360"/>
        <w:rPr>
          <w:rFonts w:ascii="宋体" w:hAnsi="宋体" w:cs="宋体"/>
          <w:kern w:val="0"/>
          <w:sz w:val="24"/>
        </w:rPr>
      </w:pPr>
    </w:p>
    <w:p w:rsidR="00B9546B" w:rsidRDefault="00B9546B" w:rsidP="00B9546B">
      <w:pPr>
        <w:widowControl/>
        <w:spacing w:line="360" w:lineRule="auto"/>
        <w:ind w:firstLine="360"/>
        <w:jc w:val="center"/>
        <w:rPr>
          <w:rFonts w:ascii="黑体" w:eastAsia="黑体" w:hAnsi="黑体" w:cs="宋体"/>
          <w:b/>
          <w:bCs/>
          <w:kern w:val="0"/>
          <w:sz w:val="24"/>
        </w:rPr>
      </w:pPr>
      <w:r>
        <w:rPr>
          <w:rFonts w:ascii="黑体" w:eastAsia="黑体" w:hAnsi="黑体" w:cs="宋体" w:hint="eastAsia"/>
          <w:b/>
          <w:bCs/>
          <w:kern w:val="0"/>
          <w:sz w:val="24"/>
        </w:rPr>
        <w:t>第二章</w:t>
      </w:r>
      <w:r>
        <w:rPr>
          <w:rFonts w:ascii="黑体" w:eastAsia="黑体" w:hAnsi="黑体" w:cs="宋体"/>
          <w:b/>
          <w:bCs/>
          <w:kern w:val="0"/>
          <w:sz w:val="24"/>
        </w:rPr>
        <w:t xml:space="preserve"> </w:t>
      </w:r>
      <w:r>
        <w:rPr>
          <w:rFonts w:ascii="黑体" w:eastAsia="黑体" w:hAnsi="黑体" w:cs="宋体" w:hint="eastAsia"/>
          <w:b/>
          <w:bCs/>
          <w:kern w:val="0"/>
          <w:sz w:val="24"/>
        </w:rPr>
        <w:t>资助标准与申请条件</w:t>
      </w:r>
    </w:p>
    <w:p w:rsidR="00B9546B" w:rsidRDefault="00B9546B" w:rsidP="00B9546B">
      <w:pPr>
        <w:widowControl/>
        <w:spacing w:line="360" w:lineRule="auto"/>
        <w:ind w:firstLine="360"/>
        <w:rPr>
          <w:rFonts w:ascii="宋体" w:hAnsi="宋体" w:cs="宋体"/>
          <w:kern w:val="0"/>
          <w:sz w:val="24"/>
        </w:rPr>
      </w:pPr>
      <w:r>
        <w:rPr>
          <w:rFonts w:ascii="宋体" w:hAnsi="宋体" w:cs="宋体"/>
          <w:kern w:val="0"/>
          <w:sz w:val="24"/>
        </w:rPr>
        <w:t xml:space="preserve">  </w:t>
      </w:r>
    </w:p>
    <w:p w:rsidR="00B9546B" w:rsidRDefault="00B9546B" w:rsidP="00B9546B">
      <w:pPr>
        <w:widowControl/>
        <w:spacing w:line="360" w:lineRule="auto"/>
        <w:ind w:firstLine="840"/>
        <w:rPr>
          <w:rFonts w:ascii="宋体" w:hAnsi="宋体" w:cs="宋体"/>
          <w:kern w:val="0"/>
          <w:sz w:val="24"/>
        </w:rPr>
      </w:pPr>
      <w:r>
        <w:rPr>
          <w:rFonts w:ascii="宋体" w:hAnsi="宋体" w:cs="宋体" w:hint="eastAsia"/>
          <w:kern w:val="0"/>
          <w:sz w:val="24"/>
        </w:rPr>
        <w:lastRenderedPageBreak/>
        <w:t>第五条</w:t>
      </w:r>
      <w:r>
        <w:rPr>
          <w:rFonts w:ascii="宋体" w:hAnsi="宋体" w:cs="宋体"/>
          <w:kern w:val="0"/>
          <w:sz w:val="24"/>
        </w:rPr>
        <w:t xml:space="preserve"> </w:t>
      </w:r>
      <w:r>
        <w:rPr>
          <w:rFonts w:ascii="宋体" w:hAnsi="宋体" w:cs="宋体" w:hint="eastAsia"/>
          <w:kern w:val="0"/>
          <w:sz w:val="24"/>
        </w:rPr>
        <w:t>国家助学金主要资助家庭经济困难学生的生活费用开支。国家助学金的平均资助标准为每生每年</w:t>
      </w:r>
      <w:r>
        <w:rPr>
          <w:rFonts w:ascii="宋体" w:hAnsi="宋体" w:cs="宋体"/>
          <w:kern w:val="0"/>
          <w:sz w:val="24"/>
        </w:rPr>
        <w:t>2000元，具体标准在每生每年1000-3000元范</w:t>
      </w:r>
      <w:r>
        <w:rPr>
          <w:rFonts w:ascii="宋体" w:hAnsi="宋体" w:cs="宋体" w:hint="eastAsia"/>
          <w:kern w:val="0"/>
          <w:sz w:val="24"/>
        </w:rPr>
        <w:t>围内确定，可以分为</w:t>
      </w:r>
      <w:r>
        <w:rPr>
          <w:rFonts w:ascii="宋体" w:hAnsi="宋体" w:cs="宋体"/>
          <w:kern w:val="0"/>
          <w:sz w:val="24"/>
        </w:rPr>
        <w:t>2-3档。中央高校国家助学金分档及具体标准由财政部商有关部门确定，地方高校国家助学金分档及具体标准由各省（自治区、直辖市）确定。</w:t>
      </w:r>
    </w:p>
    <w:p w:rsidR="00B9546B" w:rsidRDefault="00B9546B" w:rsidP="00B9546B">
      <w:pPr>
        <w:widowControl/>
        <w:spacing w:line="360" w:lineRule="auto"/>
        <w:ind w:firstLine="360"/>
        <w:rPr>
          <w:rFonts w:ascii="宋体" w:hAnsi="宋体" w:cs="宋体"/>
          <w:kern w:val="0"/>
          <w:sz w:val="24"/>
        </w:rPr>
      </w:pPr>
      <w:r>
        <w:rPr>
          <w:rFonts w:ascii="宋体" w:hAnsi="宋体" w:cs="宋体"/>
          <w:kern w:val="0"/>
          <w:sz w:val="24"/>
        </w:rPr>
        <w:t xml:space="preserve">  第六条 国家助学金的基本申请条件：</w:t>
      </w:r>
    </w:p>
    <w:p w:rsidR="00B9546B" w:rsidRDefault="00B9546B" w:rsidP="00B9546B">
      <w:pPr>
        <w:widowControl/>
        <w:spacing w:line="360" w:lineRule="auto"/>
        <w:ind w:firstLine="360"/>
        <w:rPr>
          <w:rFonts w:ascii="宋体" w:hAnsi="宋体" w:cs="宋体"/>
          <w:kern w:val="0"/>
          <w:sz w:val="24"/>
        </w:rPr>
      </w:pPr>
      <w:r>
        <w:rPr>
          <w:rFonts w:ascii="宋体" w:hAnsi="宋体" w:cs="宋体"/>
          <w:kern w:val="0"/>
          <w:sz w:val="24"/>
        </w:rPr>
        <w:t xml:space="preserve">  （一）热爱社会主义祖国，拥护中国共产党的领导；</w:t>
      </w:r>
    </w:p>
    <w:p w:rsidR="00B9546B" w:rsidRDefault="00B9546B" w:rsidP="00B9546B">
      <w:pPr>
        <w:widowControl/>
        <w:spacing w:line="360" w:lineRule="auto"/>
        <w:ind w:firstLine="360"/>
        <w:rPr>
          <w:rFonts w:ascii="宋体" w:hAnsi="宋体" w:cs="宋体"/>
          <w:kern w:val="0"/>
          <w:sz w:val="24"/>
        </w:rPr>
      </w:pPr>
      <w:r>
        <w:rPr>
          <w:rFonts w:ascii="宋体" w:hAnsi="宋体" w:cs="宋体"/>
          <w:kern w:val="0"/>
          <w:sz w:val="24"/>
        </w:rPr>
        <w:t xml:space="preserve">  （二）遵守宪法和法律，遵守学校规章制度；</w:t>
      </w:r>
    </w:p>
    <w:p w:rsidR="00B9546B" w:rsidRDefault="00B9546B" w:rsidP="00B9546B">
      <w:pPr>
        <w:widowControl/>
        <w:spacing w:line="360" w:lineRule="auto"/>
        <w:ind w:firstLine="360"/>
        <w:rPr>
          <w:rFonts w:ascii="宋体" w:hAnsi="宋体" w:cs="宋体"/>
          <w:kern w:val="0"/>
          <w:sz w:val="24"/>
        </w:rPr>
      </w:pPr>
      <w:r>
        <w:rPr>
          <w:rFonts w:ascii="宋体" w:hAnsi="宋体" w:cs="宋体"/>
          <w:kern w:val="0"/>
          <w:sz w:val="24"/>
        </w:rPr>
        <w:t xml:space="preserve">  （三）诚实守信，道德品质优良；</w:t>
      </w:r>
    </w:p>
    <w:p w:rsidR="00B9546B" w:rsidRDefault="00B9546B" w:rsidP="00B9546B">
      <w:pPr>
        <w:widowControl/>
        <w:spacing w:line="360" w:lineRule="auto"/>
        <w:ind w:firstLine="360"/>
        <w:rPr>
          <w:rFonts w:ascii="宋体" w:hAnsi="宋体" w:cs="宋体"/>
          <w:kern w:val="0"/>
          <w:sz w:val="24"/>
        </w:rPr>
      </w:pPr>
      <w:r>
        <w:rPr>
          <w:rFonts w:ascii="宋体" w:hAnsi="宋体" w:cs="宋体"/>
          <w:kern w:val="0"/>
          <w:sz w:val="24"/>
        </w:rPr>
        <w:t xml:space="preserve">  （四）勤奋学习，积极上进；</w:t>
      </w:r>
    </w:p>
    <w:p w:rsidR="00B9546B" w:rsidRDefault="00B9546B" w:rsidP="00B9546B">
      <w:pPr>
        <w:widowControl/>
        <w:spacing w:line="360" w:lineRule="auto"/>
        <w:ind w:firstLine="360"/>
        <w:rPr>
          <w:rFonts w:ascii="宋体" w:hAnsi="宋体" w:cs="宋体"/>
          <w:kern w:val="0"/>
          <w:sz w:val="24"/>
        </w:rPr>
      </w:pPr>
      <w:r>
        <w:rPr>
          <w:rFonts w:ascii="宋体" w:hAnsi="宋体" w:cs="宋体"/>
          <w:kern w:val="0"/>
          <w:sz w:val="24"/>
        </w:rPr>
        <w:t xml:space="preserve">  （五）家庭经济困难，生活俭朴。</w:t>
      </w:r>
    </w:p>
    <w:p w:rsidR="00B9546B" w:rsidRDefault="00B9546B" w:rsidP="00B9546B">
      <w:pPr>
        <w:widowControl/>
        <w:spacing w:line="360" w:lineRule="auto"/>
        <w:ind w:firstLine="360"/>
        <w:rPr>
          <w:rFonts w:ascii="宋体" w:hAnsi="宋体" w:cs="宋体"/>
          <w:kern w:val="0"/>
          <w:sz w:val="24"/>
        </w:rPr>
      </w:pPr>
    </w:p>
    <w:p w:rsidR="00B9546B" w:rsidRDefault="00B9546B" w:rsidP="00B9546B">
      <w:pPr>
        <w:widowControl/>
        <w:spacing w:line="360" w:lineRule="auto"/>
        <w:ind w:firstLine="360"/>
        <w:jc w:val="center"/>
        <w:rPr>
          <w:rFonts w:ascii="黑体" w:eastAsia="黑体" w:hAnsi="黑体" w:cs="宋体"/>
          <w:b/>
          <w:bCs/>
          <w:kern w:val="0"/>
          <w:sz w:val="24"/>
        </w:rPr>
      </w:pPr>
      <w:r>
        <w:rPr>
          <w:rFonts w:ascii="黑体" w:eastAsia="黑体" w:hAnsi="黑体" w:cs="宋体" w:hint="eastAsia"/>
          <w:b/>
          <w:bCs/>
          <w:kern w:val="0"/>
          <w:sz w:val="24"/>
        </w:rPr>
        <w:t>第三章</w:t>
      </w:r>
      <w:r>
        <w:rPr>
          <w:rFonts w:ascii="黑体" w:eastAsia="黑体" w:hAnsi="黑体" w:cs="宋体"/>
          <w:b/>
          <w:bCs/>
          <w:kern w:val="0"/>
          <w:sz w:val="24"/>
        </w:rPr>
        <w:t xml:space="preserve"> </w:t>
      </w:r>
      <w:r>
        <w:rPr>
          <w:rFonts w:ascii="黑体" w:eastAsia="黑体" w:hAnsi="黑体" w:cs="宋体" w:hint="eastAsia"/>
          <w:b/>
          <w:bCs/>
          <w:kern w:val="0"/>
          <w:sz w:val="24"/>
        </w:rPr>
        <w:t>名额分配与预算下达</w:t>
      </w:r>
    </w:p>
    <w:p w:rsidR="00B9546B" w:rsidRDefault="00B9546B" w:rsidP="00B9546B">
      <w:pPr>
        <w:widowControl/>
        <w:spacing w:line="360" w:lineRule="auto"/>
        <w:ind w:firstLine="360"/>
        <w:rPr>
          <w:rFonts w:ascii="宋体" w:hAnsi="宋体" w:cs="宋体"/>
          <w:kern w:val="0"/>
          <w:sz w:val="24"/>
        </w:rPr>
      </w:pPr>
      <w:r>
        <w:rPr>
          <w:rFonts w:ascii="宋体" w:hAnsi="宋体" w:cs="宋体"/>
          <w:kern w:val="0"/>
          <w:sz w:val="24"/>
        </w:rPr>
        <w:t xml:space="preserve">  </w:t>
      </w:r>
    </w:p>
    <w:p w:rsidR="00B9546B" w:rsidRDefault="00B9546B" w:rsidP="00B9546B">
      <w:pPr>
        <w:widowControl/>
        <w:spacing w:line="360" w:lineRule="auto"/>
        <w:ind w:firstLine="840"/>
        <w:rPr>
          <w:rFonts w:ascii="黑体" w:eastAsia="黑体" w:hAnsi="黑体" w:cs="宋体"/>
          <w:kern w:val="0"/>
          <w:sz w:val="24"/>
        </w:rPr>
      </w:pPr>
      <w:r>
        <w:rPr>
          <w:rFonts w:ascii="宋体" w:hAnsi="宋体" w:cs="宋体" w:hint="eastAsia"/>
          <w:kern w:val="0"/>
          <w:sz w:val="24"/>
        </w:rPr>
        <w:t>第七条</w:t>
      </w:r>
      <w:r>
        <w:rPr>
          <w:rFonts w:ascii="宋体" w:hAnsi="宋体" w:cs="宋体"/>
          <w:kern w:val="0"/>
          <w:sz w:val="24"/>
        </w:rPr>
        <w:t xml:space="preserve"> </w:t>
      </w:r>
      <w:r>
        <w:rPr>
          <w:rFonts w:ascii="宋体" w:hAnsi="宋体" w:cs="宋体" w:hint="eastAsia"/>
          <w:kern w:val="0"/>
          <w:sz w:val="24"/>
        </w:rPr>
        <w:t>每年</w:t>
      </w:r>
      <w:r>
        <w:rPr>
          <w:rFonts w:ascii="宋体" w:hAnsi="宋体" w:cs="宋体"/>
          <w:kern w:val="0"/>
          <w:sz w:val="24"/>
        </w:rPr>
        <w:t>5月底前，中央主管部门和各省（自治区、直辖市）要根据国家确定的有关原则和本办法第三条、第五条的规定，提出所属高校国家助学金名额分配建议方案，报财政部、教育部。</w:t>
      </w:r>
    </w:p>
    <w:p w:rsidR="00B9546B" w:rsidRDefault="00B9546B" w:rsidP="00B9546B">
      <w:pPr>
        <w:widowControl/>
        <w:spacing w:line="360" w:lineRule="auto"/>
        <w:ind w:firstLine="360"/>
        <w:rPr>
          <w:rFonts w:ascii="宋体" w:hAnsi="宋体" w:cs="宋体"/>
          <w:kern w:val="0"/>
          <w:sz w:val="24"/>
        </w:rPr>
      </w:pPr>
      <w:r>
        <w:rPr>
          <w:rFonts w:ascii="宋体" w:hAnsi="宋体" w:cs="宋体"/>
          <w:kern w:val="0"/>
          <w:sz w:val="24"/>
        </w:rPr>
        <w:t xml:space="preserve">  财政部、教育部委托全国学生资助管理中心对中央主管部门和各省（自治区、直辖市）报送的国家助学金名额分配建议方案进行审核。</w:t>
      </w:r>
    </w:p>
    <w:p w:rsidR="00B9546B" w:rsidRDefault="00B9546B" w:rsidP="00B9546B">
      <w:pPr>
        <w:widowControl/>
        <w:spacing w:line="360" w:lineRule="auto"/>
        <w:ind w:firstLine="360"/>
        <w:rPr>
          <w:rFonts w:ascii="宋体" w:hAnsi="宋体" w:cs="宋体"/>
          <w:kern w:val="0"/>
          <w:sz w:val="24"/>
        </w:rPr>
      </w:pPr>
      <w:r>
        <w:rPr>
          <w:rFonts w:ascii="宋体" w:hAnsi="宋体" w:cs="宋体"/>
          <w:kern w:val="0"/>
          <w:sz w:val="24"/>
        </w:rPr>
        <w:t xml:space="preserve">  第八条 每年7月31日前，财政部、教育部结合全国学生资助管理中心审核意见，将国家助学金分配名额和预算下达中央主管部门和省级财政、教育部门。</w:t>
      </w:r>
    </w:p>
    <w:p w:rsidR="00B9546B" w:rsidRDefault="00B9546B" w:rsidP="00B9546B">
      <w:pPr>
        <w:widowControl/>
        <w:spacing w:line="360" w:lineRule="auto"/>
        <w:ind w:firstLine="360"/>
        <w:rPr>
          <w:rFonts w:ascii="宋体" w:hAnsi="宋体" w:cs="宋体"/>
          <w:kern w:val="0"/>
          <w:sz w:val="24"/>
        </w:rPr>
      </w:pPr>
      <w:r>
        <w:rPr>
          <w:rFonts w:ascii="宋体" w:hAnsi="宋体" w:cs="宋体"/>
          <w:kern w:val="0"/>
          <w:sz w:val="24"/>
        </w:rPr>
        <w:t xml:space="preserve">  第九条 每年9月1日前，中央主管部门和省以下财政、教育部门负责将国家助学金预算下达所属各高校。</w:t>
      </w:r>
    </w:p>
    <w:p w:rsidR="00B9546B" w:rsidRDefault="00B9546B" w:rsidP="00B9546B">
      <w:pPr>
        <w:widowControl/>
        <w:spacing w:line="360" w:lineRule="auto"/>
        <w:ind w:firstLine="360"/>
        <w:rPr>
          <w:rFonts w:ascii="宋体" w:hAnsi="宋体" w:cs="宋体"/>
          <w:kern w:val="0"/>
          <w:sz w:val="24"/>
        </w:rPr>
      </w:pPr>
    </w:p>
    <w:p w:rsidR="00B9546B" w:rsidRDefault="00B9546B" w:rsidP="00B9546B">
      <w:pPr>
        <w:widowControl/>
        <w:spacing w:line="360" w:lineRule="auto"/>
        <w:ind w:firstLine="360"/>
        <w:jc w:val="center"/>
        <w:rPr>
          <w:rFonts w:ascii="黑体" w:eastAsia="黑体" w:hAnsi="黑体" w:cs="宋体"/>
          <w:b/>
          <w:bCs/>
          <w:kern w:val="0"/>
          <w:sz w:val="24"/>
        </w:rPr>
      </w:pPr>
      <w:r>
        <w:rPr>
          <w:rFonts w:ascii="黑体" w:eastAsia="黑体" w:hAnsi="黑体" w:cs="宋体" w:hint="eastAsia"/>
          <w:b/>
          <w:bCs/>
          <w:kern w:val="0"/>
          <w:sz w:val="24"/>
        </w:rPr>
        <w:t>第四章</w:t>
      </w:r>
      <w:r>
        <w:rPr>
          <w:rFonts w:ascii="黑体" w:eastAsia="黑体" w:hAnsi="黑体" w:cs="宋体"/>
          <w:b/>
          <w:bCs/>
          <w:kern w:val="0"/>
          <w:sz w:val="24"/>
        </w:rPr>
        <w:t xml:space="preserve"> </w:t>
      </w:r>
      <w:r>
        <w:rPr>
          <w:rFonts w:ascii="黑体" w:eastAsia="黑体" w:hAnsi="黑体" w:cs="宋体" w:hint="eastAsia"/>
          <w:b/>
          <w:bCs/>
          <w:kern w:val="0"/>
          <w:sz w:val="24"/>
        </w:rPr>
        <w:t>申请与评审</w:t>
      </w:r>
    </w:p>
    <w:p w:rsidR="00B9546B" w:rsidRDefault="00B9546B" w:rsidP="00B9546B">
      <w:pPr>
        <w:widowControl/>
        <w:spacing w:line="360" w:lineRule="auto"/>
        <w:ind w:firstLine="360"/>
        <w:jc w:val="center"/>
        <w:rPr>
          <w:rFonts w:ascii="黑体" w:eastAsia="黑体" w:hAnsi="黑体" w:cs="宋体"/>
          <w:b/>
          <w:bCs/>
          <w:kern w:val="0"/>
          <w:sz w:val="24"/>
        </w:rPr>
      </w:pPr>
    </w:p>
    <w:p w:rsidR="00B9546B" w:rsidRDefault="00B9546B" w:rsidP="00B9546B">
      <w:pPr>
        <w:widowControl/>
        <w:spacing w:line="360" w:lineRule="auto"/>
        <w:ind w:firstLine="360"/>
        <w:rPr>
          <w:rFonts w:ascii="宋体" w:hAnsi="宋体" w:cs="宋体"/>
          <w:kern w:val="0"/>
          <w:sz w:val="24"/>
        </w:rPr>
      </w:pPr>
      <w:r>
        <w:rPr>
          <w:rFonts w:ascii="宋体" w:hAnsi="宋体" w:cs="宋体"/>
          <w:kern w:val="0"/>
          <w:sz w:val="24"/>
        </w:rPr>
        <w:t xml:space="preserve">  第十条 国家助学金的评定工作坚持公开、公平、公正的原则。</w:t>
      </w:r>
    </w:p>
    <w:p w:rsidR="00B9546B" w:rsidRDefault="00B9546B" w:rsidP="00B9546B">
      <w:pPr>
        <w:widowControl/>
        <w:spacing w:line="360" w:lineRule="auto"/>
        <w:ind w:firstLine="360"/>
        <w:rPr>
          <w:rFonts w:ascii="宋体" w:hAnsi="宋体" w:cs="宋体"/>
          <w:kern w:val="0"/>
          <w:sz w:val="24"/>
        </w:rPr>
      </w:pPr>
      <w:r>
        <w:rPr>
          <w:rFonts w:ascii="宋体" w:hAnsi="宋体" w:cs="宋体"/>
          <w:kern w:val="0"/>
          <w:sz w:val="24"/>
        </w:rPr>
        <w:t xml:space="preserve">  第十一条 国家助学金申请与评审工作由高校组织实施。高校要根据本办法的规定，制定具体评审办法，并报中央主管部门或省级教育部门备案。高校在开</w:t>
      </w:r>
      <w:r>
        <w:rPr>
          <w:rFonts w:ascii="宋体" w:hAnsi="宋体" w:cs="宋体"/>
          <w:kern w:val="0"/>
          <w:sz w:val="24"/>
        </w:rPr>
        <w:lastRenderedPageBreak/>
        <w:t>展国家助学金评审工作中，要对农林水地矿油核等国家需要的特殊学科专业学生予以适当倾斜。</w:t>
      </w:r>
    </w:p>
    <w:p w:rsidR="00B9546B" w:rsidRDefault="00B9546B" w:rsidP="00B9546B">
      <w:pPr>
        <w:widowControl/>
        <w:spacing w:line="360" w:lineRule="auto"/>
        <w:ind w:firstLine="360"/>
        <w:rPr>
          <w:rFonts w:ascii="宋体" w:hAnsi="宋体" w:cs="宋体"/>
          <w:kern w:val="0"/>
          <w:sz w:val="24"/>
        </w:rPr>
      </w:pPr>
      <w:r>
        <w:rPr>
          <w:rFonts w:ascii="宋体" w:hAnsi="宋体" w:cs="宋体"/>
          <w:kern w:val="0"/>
          <w:sz w:val="24"/>
        </w:rPr>
        <w:t xml:space="preserve">  第十二条 国家助学金按学年申请和评审。</w:t>
      </w:r>
    </w:p>
    <w:p w:rsidR="00B9546B" w:rsidRDefault="00B9546B" w:rsidP="00B9546B">
      <w:pPr>
        <w:widowControl/>
        <w:spacing w:line="360" w:lineRule="auto"/>
        <w:ind w:firstLine="360"/>
        <w:rPr>
          <w:rFonts w:ascii="宋体" w:hAnsi="宋体" w:cs="宋体"/>
          <w:kern w:val="0"/>
          <w:sz w:val="24"/>
        </w:rPr>
      </w:pPr>
      <w:r>
        <w:rPr>
          <w:rFonts w:ascii="宋体" w:hAnsi="宋体" w:cs="宋体"/>
          <w:kern w:val="0"/>
          <w:sz w:val="24"/>
        </w:rPr>
        <w:t xml:space="preserve">  第十三条 每年9月30日前，学生根据本办法规定的国家助学金的基本申请条件及其他有关规定，向学校提出申请，并递交《普通本科高校、高等职业学校国家助学金申请表》（见附表）。</w:t>
      </w:r>
    </w:p>
    <w:p w:rsidR="00B9546B" w:rsidRDefault="00B9546B" w:rsidP="00B9546B">
      <w:pPr>
        <w:widowControl/>
        <w:spacing w:line="360" w:lineRule="auto"/>
        <w:ind w:firstLine="360"/>
        <w:rPr>
          <w:rFonts w:ascii="宋体" w:hAnsi="宋体" w:cs="宋体"/>
          <w:kern w:val="0"/>
          <w:sz w:val="24"/>
        </w:rPr>
      </w:pPr>
      <w:r>
        <w:rPr>
          <w:rFonts w:ascii="宋体" w:hAnsi="宋体" w:cs="宋体"/>
          <w:kern w:val="0"/>
          <w:sz w:val="24"/>
        </w:rPr>
        <w:t xml:space="preserve">  在同一学年内，申请并获得国家助学金的学生，可同时申请并获得国家奖学金或国家励志奖学金。</w:t>
      </w:r>
    </w:p>
    <w:p w:rsidR="00B9546B" w:rsidRDefault="00B9546B" w:rsidP="00B9546B">
      <w:pPr>
        <w:widowControl/>
        <w:spacing w:line="360" w:lineRule="auto"/>
        <w:ind w:firstLine="360"/>
        <w:rPr>
          <w:rFonts w:ascii="宋体" w:hAnsi="宋体" w:cs="宋体"/>
          <w:kern w:val="0"/>
          <w:sz w:val="24"/>
        </w:rPr>
      </w:pPr>
      <w:r>
        <w:rPr>
          <w:rFonts w:ascii="宋体" w:hAnsi="宋体" w:cs="宋体"/>
          <w:kern w:val="0"/>
          <w:sz w:val="24"/>
        </w:rPr>
        <w:t xml:space="preserve">  试行免费教育的教育部直属师范院校师范类专业学生，不再同时获得国家助学金。</w:t>
      </w:r>
    </w:p>
    <w:p w:rsidR="00B9546B" w:rsidRDefault="00B9546B" w:rsidP="00B9546B">
      <w:pPr>
        <w:widowControl/>
        <w:spacing w:line="360" w:lineRule="auto"/>
        <w:ind w:firstLine="360"/>
        <w:rPr>
          <w:rFonts w:ascii="宋体" w:hAnsi="宋体" w:cs="宋体"/>
          <w:kern w:val="0"/>
          <w:sz w:val="24"/>
        </w:rPr>
      </w:pPr>
      <w:r>
        <w:rPr>
          <w:rFonts w:ascii="宋体" w:hAnsi="宋体" w:cs="宋体"/>
          <w:kern w:val="0"/>
          <w:sz w:val="24"/>
        </w:rPr>
        <w:t xml:space="preserve">  第十四条 高校学生资助管理机构结合本校家庭经济困难学生等级认定情况，组织评审，提出享受国家助学金资助初步名单及资助档次，报学校领导集体研究通过后，于每年11月15日前，将本校当年国家助学金政策的落实情况按隶属关系报至中央主管部门或省级教育部门备案。</w:t>
      </w:r>
    </w:p>
    <w:p w:rsidR="00B9546B" w:rsidRDefault="00B9546B" w:rsidP="00B9546B">
      <w:pPr>
        <w:widowControl/>
        <w:spacing w:line="360" w:lineRule="auto"/>
        <w:ind w:firstLine="360"/>
        <w:rPr>
          <w:rFonts w:ascii="宋体" w:hAnsi="宋体" w:cs="宋体"/>
          <w:kern w:val="0"/>
          <w:sz w:val="24"/>
        </w:rPr>
      </w:pPr>
    </w:p>
    <w:p w:rsidR="00B9546B" w:rsidRDefault="00B9546B" w:rsidP="00B9546B">
      <w:pPr>
        <w:widowControl/>
        <w:spacing w:line="360" w:lineRule="auto"/>
        <w:ind w:firstLine="360"/>
        <w:jc w:val="center"/>
        <w:rPr>
          <w:rFonts w:ascii="黑体" w:eastAsia="黑体" w:hAnsi="黑体" w:cs="宋体"/>
          <w:b/>
          <w:bCs/>
          <w:kern w:val="0"/>
          <w:sz w:val="24"/>
        </w:rPr>
      </w:pPr>
      <w:r>
        <w:rPr>
          <w:rFonts w:ascii="黑体" w:eastAsia="黑体" w:hAnsi="黑体" w:cs="宋体" w:hint="eastAsia"/>
          <w:b/>
          <w:bCs/>
          <w:kern w:val="0"/>
          <w:sz w:val="24"/>
        </w:rPr>
        <w:t>第五章</w:t>
      </w:r>
      <w:r>
        <w:rPr>
          <w:rFonts w:ascii="黑体" w:eastAsia="黑体" w:hAnsi="黑体" w:cs="宋体"/>
          <w:b/>
          <w:bCs/>
          <w:kern w:val="0"/>
          <w:sz w:val="24"/>
        </w:rPr>
        <w:t xml:space="preserve"> </w:t>
      </w:r>
      <w:r>
        <w:rPr>
          <w:rFonts w:ascii="黑体" w:eastAsia="黑体" w:hAnsi="黑体" w:cs="宋体" w:hint="eastAsia"/>
          <w:b/>
          <w:bCs/>
          <w:kern w:val="0"/>
          <w:sz w:val="24"/>
        </w:rPr>
        <w:t>助学金发放、管理与监督</w:t>
      </w:r>
    </w:p>
    <w:p w:rsidR="00B9546B" w:rsidRDefault="00B9546B" w:rsidP="00B9546B">
      <w:pPr>
        <w:widowControl/>
        <w:spacing w:line="360" w:lineRule="auto"/>
        <w:ind w:firstLine="360"/>
        <w:rPr>
          <w:rFonts w:ascii="宋体" w:hAnsi="宋体" w:cs="宋体"/>
          <w:kern w:val="0"/>
          <w:sz w:val="24"/>
        </w:rPr>
      </w:pPr>
    </w:p>
    <w:p w:rsidR="00B9546B" w:rsidRDefault="00B9546B" w:rsidP="00B9546B">
      <w:pPr>
        <w:widowControl/>
        <w:spacing w:line="360" w:lineRule="auto"/>
        <w:ind w:firstLine="360"/>
        <w:rPr>
          <w:rFonts w:ascii="宋体" w:hAnsi="宋体" w:cs="宋体"/>
          <w:kern w:val="0"/>
          <w:sz w:val="24"/>
        </w:rPr>
      </w:pPr>
      <w:r>
        <w:rPr>
          <w:rFonts w:ascii="宋体" w:hAnsi="宋体" w:cs="宋体"/>
          <w:kern w:val="0"/>
          <w:sz w:val="24"/>
        </w:rPr>
        <w:t xml:space="preserve">  第十五条 高校应按月将国家助学金发放到受助学生手中。</w:t>
      </w:r>
    </w:p>
    <w:p w:rsidR="00B9546B" w:rsidRDefault="00B9546B" w:rsidP="00B9546B">
      <w:pPr>
        <w:widowControl/>
        <w:spacing w:line="360" w:lineRule="auto"/>
        <w:ind w:firstLine="360"/>
        <w:rPr>
          <w:rFonts w:ascii="宋体" w:hAnsi="宋体" w:cs="宋体"/>
          <w:kern w:val="0"/>
          <w:sz w:val="24"/>
        </w:rPr>
      </w:pPr>
      <w:r>
        <w:rPr>
          <w:rFonts w:ascii="宋体" w:hAnsi="宋体" w:cs="宋体"/>
          <w:kern w:val="0"/>
          <w:sz w:val="24"/>
        </w:rPr>
        <w:t xml:space="preserve">  第十六条 地方财政部门应按有关规定落实所负担的资金，及时拨付，加强管理。</w:t>
      </w:r>
    </w:p>
    <w:p w:rsidR="00B9546B" w:rsidRDefault="00B9546B" w:rsidP="00B9546B">
      <w:pPr>
        <w:widowControl/>
        <w:spacing w:line="360" w:lineRule="auto"/>
        <w:ind w:firstLine="360"/>
        <w:rPr>
          <w:rFonts w:ascii="宋体" w:hAnsi="宋体" w:cs="宋体"/>
          <w:kern w:val="0"/>
          <w:sz w:val="24"/>
        </w:rPr>
      </w:pPr>
      <w:r>
        <w:rPr>
          <w:rFonts w:ascii="宋体" w:hAnsi="宋体" w:cs="宋体"/>
          <w:kern w:val="0"/>
          <w:sz w:val="24"/>
        </w:rPr>
        <w:t xml:space="preserve">  第十七条 各高校应切实加强管理，认真做好国家助学金的评审和发放工作，确保国家助学金用于资助家庭经济困难的学生。</w:t>
      </w:r>
    </w:p>
    <w:p w:rsidR="00B9546B" w:rsidRDefault="00B9546B" w:rsidP="00B9546B">
      <w:pPr>
        <w:widowControl/>
        <w:spacing w:line="360" w:lineRule="auto"/>
        <w:ind w:firstLine="360"/>
        <w:rPr>
          <w:rFonts w:ascii="宋体" w:hAnsi="宋体" w:cs="宋体"/>
          <w:kern w:val="0"/>
          <w:sz w:val="24"/>
        </w:rPr>
      </w:pPr>
      <w:r>
        <w:rPr>
          <w:rFonts w:ascii="宋体" w:hAnsi="宋体" w:cs="宋体"/>
          <w:kern w:val="0"/>
          <w:sz w:val="24"/>
        </w:rPr>
        <w:t xml:space="preserve">  第十八条 各省（自治区、直辖市）、有关部门和高校必须严格执行国家相关财经法规和本办法的规定，对国家助学金实行分账核算，专款专用，不得截留、挤占、挪用，同时应接受财政、审计、纪检监察、主管机关等部门的检查和监督。</w:t>
      </w:r>
    </w:p>
    <w:p w:rsidR="00B9546B" w:rsidRDefault="00B9546B" w:rsidP="00B9546B">
      <w:pPr>
        <w:widowControl/>
        <w:spacing w:line="360" w:lineRule="auto"/>
        <w:ind w:firstLine="360"/>
        <w:jc w:val="center"/>
        <w:rPr>
          <w:rFonts w:ascii="黑体" w:eastAsia="黑体" w:hAnsi="黑体" w:cs="宋体"/>
          <w:b/>
          <w:bCs/>
          <w:kern w:val="0"/>
          <w:sz w:val="24"/>
        </w:rPr>
      </w:pPr>
    </w:p>
    <w:p w:rsidR="00B9546B" w:rsidRDefault="00B9546B" w:rsidP="00B9546B">
      <w:pPr>
        <w:widowControl/>
        <w:spacing w:line="360" w:lineRule="auto"/>
        <w:ind w:firstLine="360"/>
        <w:jc w:val="center"/>
        <w:rPr>
          <w:rFonts w:ascii="黑体" w:eastAsia="黑体" w:hAnsi="黑体" w:cs="宋体"/>
          <w:b/>
          <w:bCs/>
          <w:kern w:val="0"/>
          <w:sz w:val="24"/>
        </w:rPr>
      </w:pPr>
      <w:r>
        <w:rPr>
          <w:rFonts w:ascii="黑体" w:eastAsia="黑体" w:hAnsi="黑体" w:cs="宋体" w:hint="eastAsia"/>
          <w:b/>
          <w:bCs/>
          <w:kern w:val="0"/>
          <w:sz w:val="24"/>
        </w:rPr>
        <w:t>第六章</w:t>
      </w:r>
      <w:r>
        <w:rPr>
          <w:rFonts w:ascii="黑体" w:eastAsia="黑体" w:hAnsi="黑体" w:cs="宋体"/>
          <w:b/>
          <w:bCs/>
          <w:kern w:val="0"/>
          <w:sz w:val="24"/>
        </w:rPr>
        <w:t xml:space="preserve"> </w:t>
      </w:r>
      <w:r>
        <w:rPr>
          <w:rFonts w:ascii="黑体" w:eastAsia="黑体" w:hAnsi="黑体" w:cs="宋体" w:hint="eastAsia"/>
          <w:b/>
          <w:bCs/>
          <w:kern w:val="0"/>
          <w:sz w:val="24"/>
        </w:rPr>
        <w:t>附则</w:t>
      </w:r>
    </w:p>
    <w:p w:rsidR="00B9546B" w:rsidRDefault="00B9546B" w:rsidP="00B9546B">
      <w:pPr>
        <w:widowControl/>
        <w:spacing w:line="360" w:lineRule="auto"/>
        <w:ind w:firstLine="360"/>
        <w:rPr>
          <w:rFonts w:ascii="宋体" w:hAnsi="宋体" w:cs="宋体"/>
          <w:kern w:val="0"/>
          <w:sz w:val="24"/>
        </w:rPr>
      </w:pPr>
      <w:r>
        <w:rPr>
          <w:rFonts w:ascii="宋体" w:hAnsi="宋体" w:cs="宋体"/>
          <w:kern w:val="0"/>
          <w:sz w:val="24"/>
        </w:rPr>
        <w:t xml:space="preserve">  </w:t>
      </w:r>
    </w:p>
    <w:p w:rsidR="00B9546B" w:rsidRDefault="00B9546B" w:rsidP="00B9546B">
      <w:pPr>
        <w:widowControl/>
        <w:spacing w:line="360" w:lineRule="auto"/>
        <w:ind w:firstLine="840"/>
        <w:rPr>
          <w:rFonts w:ascii="宋体" w:hAnsi="宋体" w:cs="宋体"/>
          <w:kern w:val="0"/>
          <w:sz w:val="24"/>
        </w:rPr>
      </w:pPr>
      <w:r>
        <w:rPr>
          <w:rFonts w:ascii="宋体" w:hAnsi="宋体" w:cs="宋体" w:hint="eastAsia"/>
          <w:kern w:val="0"/>
          <w:sz w:val="24"/>
        </w:rPr>
        <w:lastRenderedPageBreak/>
        <w:t>第十九条</w:t>
      </w:r>
      <w:r>
        <w:rPr>
          <w:rFonts w:ascii="宋体" w:hAnsi="宋体" w:cs="宋体"/>
          <w:kern w:val="0"/>
          <w:sz w:val="24"/>
        </w:rPr>
        <w:t xml:space="preserve"> </w:t>
      </w:r>
      <w:r>
        <w:rPr>
          <w:rFonts w:ascii="宋体" w:hAnsi="宋体" w:cs="宋体" w:hint="eastAsia"/>
          <w:kern w:val="0"/>
          <w:sz w:val="24"/>
        </w:rPr>
        <w:t>高校要按照国家有关规定，从事业收入中足额提取</w:t>
      </w:r>
      <w:r>
        <w:rPr>
          <w:rFonts w:ascii="宋体" w:hAnsi="宋体" w:cs="宋体"/>
          <w:kern w:val="0"/>
          <w:sz w:val="24"/>
        </w:rPr>
        <w:t>4-6%的经费用于资助家庭经济困难学生。中央高校提取的具体比例由财政部商中央主管部门确定，地方高校提取的具体比例由各省（自治区、直辖市）确定。</w:t>
      </w:r>
    </w:p>
    <w:p w:rsidR="00B9546B" w:rsidRDefault="00B9546B" w:rsidP="00B9546B">
      <w:pPr>
        <w:widowControl/>
        <w:spacing w:line="360" w:lineRule="auto"/>
        <w:ind w:firstLine="360"/>
        <w:rPr>
          <w:rFonts w:ascii="宋体" w:hAnsi="宋体" w:cs="宋体"/>
          <w:kern w:val="0"/>
          <w:sz w:val="24"/>
        </w:rPr>
      </w:pPr>
      <w:r>
        <w:rPr>
          <w:rFonts w:ascii="宋体" w:hAnsi="宋体" w:cs="宋体"/>
          <w:kern w:val="0"/>
          <w:sz w:val="24"/>
        </w:rPr>
        <w:t xml:space="preserve">  第二十条 民办高校（含独立学院）按照国家有关规定规范办学、举办者按照本办法第十九条规定的比例从事业收入中足额提取经费用于资助家庭经济困难学生的，其招收的符合本办法规定申请条件的普通本专科（含高职、第二学士学位）学生，也可以申请国家助学金，具体评审管理办法，由各省（自治区、直辖市）制定。各省（自治区、直辖市）在制定评审管理办法时，应综合考虑学校的学费标准、招生录取分数、一次性就业率、学科专业设置等因素。</w:t>
      </w:r>
    </w:p>
    <w:p w:rsidR="00B9546B" w:rsidRDefault="00B9546B" w:rsidP="00B9546B">
      <w:pPr>
        <w:widowControl/>
        <w:spacing w:line="360" w:lineRule="auto"/>
        <w:ind w:right="420" w:firstLine="360"/>
        <w:rPr>
          <w:rFonts w:ascii="宋体" w:hAnsi="宋体" w:cs="宋体"/>
          <w:kern w:val="0"/>
          <w:sz w:val="24"/>
        </w:rPr>
      </w:pPr>
      <w:r>
        <w:rPr>
          <w:rFonts w:ascii="宋体" w:hAnsi="宋体" w:cs="宋体"/>
          <w:kern w:val="0"/>
          <w:sz w:val="24"/>
        </w:rPr>
        <w:t xml:space="preserve">  第二十一条 本办法由财政部、教育部负责解释。各省（自治区、直辖市）要根据本办法制定实施细则，并报财政部、教育部备案。</w:t>
      </w:r>
    </w:p>
    <w:p w:rsidR="00ED31AE" w:rsidRDefault="00B9546B" w:rsidP="00B9546B">
      <w:pPr>
        <w:ind w:right="420"/>
      </w:pPr>
      <w:r>
        <w:rPr>
          <w:rFonts w:ascii="宋体" w:hAnsi="宋体" w:cs="宋体"/>
          <w:kern w:val="0"/>
          <w:sz w:val="24"/>
        </w:rPr>
        <w:t xml:space="preserve">  第二十二条 本办法自发布之日起施行。《财政部、教育部关于印发&lt;</w:t>
      </w:r>
      <w:r>
        <w:rPr>
          <w:rFonts w:ascii="宋体" w:hAnsi="宋体" w:cs="宋体" w:hint="eastAsia"/>
          <w:kern w:val="0"/>
          <w:sz w:val="24"/>
        </w:rPr>
        <w:t>国家助学奖学金管理办法</w:t>
      </w:r>
      <w:r>
        <w:rPr>
          <w:rFonts w:ascii="宋体" w:hAnsi="宋体" w:cs="宋体"/>
          <w:kern w:val="0"/>
          <w:sz w:val="24"/>
        </w:rPr>
        <w:t>&gt;</w:t>
      </w:r>
      <w:r>
        <w:rPr>
          <w:rFonts w:ascii="宋体" w:hAnsi="宋体" w:cs="宋体" w:hint="eastAsia"/>
          <w:kern w:val="0"/>
          <w:sz w:val="24"/>
        </w:rPr>
        <w:t>的通知》（财教〔</w:t>
      </w:r>
      <w:r>
        <w:rPr>
          <w:rFonts w:ascii="宋体" w:hAnsi="宋体" w:cs="宋体"/>
          <w:kern w:val="0"/>
          <w:sz w:val="24"/>
        </w:rPr>
        <w:t>2005〕75号）同时废止。</w:t>
      </w:r>
    </w:p>
    <w:sectPr w:rsidR="00ED31AE" w:rsidSect="00ED31A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F36" w:rsidRDefault="00217F36" w:rsidP="009643AB">
      <w:r>
        <w:separator/>
      </w:r>
    </w:p>
  </w:endnote>
  <w:endnote w:type="continuationSeparator" w:id="1">
    <w:p w:rsidR="00217F36" w:rsidRDefault="00217F36" w:rsidP="009643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3AB" w:rsidRDefault="009643A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3AB" w:rsidRDefault="009643AB">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3AB" w:rsidRDefault="009643A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F36" w:rsidRDefault="00217F36" w:rsidP="009643AB">
      <w:r>
        <w:separator/>
      </w:r>
    </w:p>
  </w:footnote>
  <w:footnote w:type="continuationSeparator" w:id="1">
    <w:p w:rsidR="00217F36" w:rsidRDefault="00217F36" w:rsidP="009643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3AB" w:rsidRDefault="009643A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3AB" w:rsidRPr="009643AB" w:rsidRDefault="009643AB" w:rsidP="009643A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3AB" w:rsidRDefault="009643A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546B"/>
    <w:rsid w:val="00217F36"/>
    <w:rsid w:val="0044606B"/>
    <w:rsid w:val="005664D6"/>
    <w:rsid w:val="009643AB"/>
    <w:rsid w:val="00B9546B"/>
    <w:rsid w:val="00BF241F"/>
    <w:rsid w:val="00ED31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left="420" w:rightChars="200" w:right="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46B"/>
    <w:pPr>
      <w:widowControl w:val="0"/>
      <w:ind w:left="0" w:rightChars="0" w:right="0"/>
    </w:pPr>
    <w:rPr>
      <w:rFonts w:ascii="Times New Roman" w:eastAsia="宋体" w:hAnsi="Times New Roman" w:cs="Times New Roman"/>
      <w:szCs w:val="24"/>
    </w:rPr>
  </w:style>
  <w:style w:type="paragraph" w:styleId="1">
    <w:name w:val="heading 1"/>
    <w:basedOn w:val="a"/>
    <w:next w:val="a"/>
    <w:link w:val="1Char"/>
    <w:qFormat/>
    <w:rsid w:val="00B9546B"/>
    <w:pPr>
      <w:keepNext/>
      <w:keepLines/>
      <w:widowControl/>
      <w:spacing w:before="340" w:after="330" w:line="576" w:lineRule="auto"/>
      <w:outlineLvl w:val="0"/>
    </w:pPr>
    <w:rPr>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9546B"/>
    <w:rPr>
      <w:rFonts w:ascii="Times New Roman" w:eastAsia="宋体" w:hAnsi="Times New Roman" w:cs="Times New Roman"/>
      <w:b/>
      <w:kern w:val="44"/>
      <w:sz w:val="44"/>
      <w:szCs w:val="20"/>
    </w:rPr>
  </w:style>
  <w:style w:type="paragraph" w:styleId="a3">
    <w:name w:val="header"/>
    <w:basedOn w:val="a"/>
    <w:link w:val="Char"/>
    <w:uiPriority w:val="99"/>
    <w:semiHidden/>
    <w:unhideWhenUsed/>
    <w:rsid w:val="009643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643AB"/>
    <w:rPr>
      <w:rFonts w:ascii="Times New Roman" w:eastAsia="宋体" w:hAnsi="Times New Roman" w:cs="Times New Roman"/>
      <w:sz w:val="18"/>
      <w:szCs w:val="18"/>
    </w:rPr>
  </w:style>
  <w:style w:type="paragraph" w:styleId="a4">
    <w:name w:val="footer"/>
    <w:basedOn w:val="a"/>
    <w:link w:val="Char0"/>
    <w:uiPriority w:val="99"/>
    <w:semiHidden/>
    <w:unhideWhenUsed/>
    <w:rsid w:val="009643A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643A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1996</Characters>
  <Application>Microsoft Office Word</Application>
  <DocSecurity>0</DocSecurity>
  <Lines>16</Lines>
  <Paragraphs>4</Paragraphs>
  <ScaleCrop>false</ScaleCrop>
  <Company>China</Company>
  <LinksUpToDate>false</LinksUpToDate>
  <CharactersWithSpaces>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2014-12-18T07:48:00Z</dcterms:created>
  <dcterms:modified xsi:type="dcterms:W3CDTF">2014-12-18T08:27:00Z</dcterms:modified>
</cp:coreProperties>
</file>